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F" w:rsidRDefault="008F24DF"/>
    <w:tbl>
      <w:tblPr>
        <w:tblStyle w:val="TableGrid1"/>
        <w:tblpPr w:leftFromText="180" w:rightFromText="180" w:vertAnchor="page" w:horzAnchor="margin" w:tblpXSpec="center" w:tblpY="2341"/>
        <w:bidiVisual/>
        <w:tblW w:w="9099" w:type="dxa"/>
        <w:tblLook w:val="04A0" w:firstRow="1" w:lastRow="0" w:firstColumn="1" w:lastColumn="0" w:noHBand="0" w:noVBand="1"/>
      </w:tblPr>
      <w:tblGrid>
        <w:gridCol w:w="4623"/>
        <w:gridCol w:w="756"/>
        <w:gridCol w:w="756"/>
        <w:gridCol w:w="897"/>
        <w:gridCol w:w="2067"/>
      </w:tblGrid>
      <w:tr w:rsidR="000D72DF" w:rsidRPr="00330C06" w:rsidTr="0047767D">
        <w:trPr>
          <w:trHeight w:val="300"/>
        </w:trPr>
        <w:tc>
          <w:tcPr>
            <w:tcW w:w="9099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ترم اول</w:t>
            </w:r>
          </w:p>
        </w:tc>
      </w:tr>
      <w:tr w:rsidR="000D72DF" w:rsidRPr="00330C06" w:rsidTr="0047767D">
        <w:trPr>
          <w:trHeight w:val="300"/>
        </w:trPr>
        <w:tc>
          <w:tcPr>
            <w:tcW w:w="484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183" w:type="dxa"/>
            <w:vMerge w:val="restart"/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0D72DF" w:rsidRPr="00330C06" w:rsidTr="0047767D">
        <w:trPr>
          <w:trHeight w:val="195"/>
        </w:trPr>
        <w:tc>
          <w:tcPr>
            <w:tcW w:w="4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183" w:type="dxa"/>
            <w:vMerge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746" w:type="dxa"/>
          </w:tcPr>
          <w:p w:rsidR="000D72DF" w:rsidRPr="00330C06" w:rsidRDefault="00A453F5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453F5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 xml:space="preserve">تشریح </w:t>
            </w:r>
          </w:p>
        </w:tc>
        <w:tc>
          <w:tcPr>
            <w:tcW w:w="746" w:type="dxa"/>
          </w:tcPr>
          <w:p w:rsidR="000D72DF" w:rsidRPr="00330C06" w:rsidRDefault="000C6C5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/>
                <w:sz w:val="24"/>
                <w:szCs w:val="24"/>
                <w:rtl/>
              </w:rPr>
              <w:t>75/0</w:t>
            </w:r>
          </w:p>
        </w:tc>
        <w:tc>
          <w:tcPr>
            <w:tcW w:w="756" w:type="dxa"/>
          </w:tcPr>
          <w:p w:rsidR="000D72DF" w:rsidRPr="00330C06" w:rsidRDefault="000C6C5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/>
                <w:sz w:val="24"/>
                <w:szCs w:val="24"/>
                <w:rtl/>
              </w:rPr>
              <w:t>25/0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476DA1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25/13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746" w:type="dxa"/>
          </w:tcPr>
          <w:p w:rsidR="000D72DF" w:rsidRPr="00330C06" w:rsidRDefault="00B67C46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75/0</w:t>
            </w:r>
          </w:p>
        </w:tc>
        <w:tc>
          <w:tcPr>
            <w:tcW w:w="756" w:type="dxa"/>
          </w:tcPr>
          <w:p w:rsidR="000D72DF" w:rsidRPr="00330C06" w:rsidRDefault="00B67C46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476DA1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25/13</w:t>
            </w:r>
            <w:bookmarkStart w:id="0" w:name="_GoBack"/>
            <w:bookmarkEnd w:id="0"/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اندیشه اسلامی (1)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میکروبیولوژی(باکتری شناسی.ویروس شناسی.انگل شناسی.قارچ شناسی)</w:t>
            </w:r>
          </w:p>
        </w:tc>
        <w:tc>
          <w:tcPr>
            <w:tcW w:w="746" w:type="dxa"/>
          </w:tcPr>
          <w:p w:rsidR="000D72DF" w:rsidRPr="00330C06" w:rsidRDefault="001250C5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330C06" w:rsidRDefault="00786531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1250C5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68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bidi w:val="0"/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اصول و کلیات خدمات بهداشتی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746" w:type="dxa"/>
          </w:tcPr>
          <w:p w:rsidR="000D72DF" w:rsidRPr="00330C06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330C06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330C06" w:rsidTr="0047767D">
        <w:tc>
          <w:tcPr>
            <w:tcW w:w="4840" w:type="dxa"/>
            <w:tcBorders>
              <w:righ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روانشناسی و بهداشت روان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tabs>
                <w:tab w:val="left" w:pos="229"/>
                <w:tab w:val="center" w:pos="317"/>
              </w:tabs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330C06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D72DF" w:rsidRPr="00330C06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A97A22" w:rsidRPr="00330C06" w:rsidTr="0047767D">
        <w:tc>
          <w:tcPr>
            <w:tcW w:w="4840" w:type="dxa"/>
            <w:tcBorders>
              <w:right w:val="single" w:sz="4" w:space="0" w:color="auto"/>
            </w:tcBorders>
          </w:tcPr>
          <w:p w:rsidR="00A97A22" w:rsidRPr="00330C06" w:rsidRDefault="00A97A22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4259" w:type="dxa"/>
            <w:gridSpan w:val="4"/>
            <w:tcBorders>
              <w:left w:val="single" w:sz="4" w:space="0" w:color="auto"/>
            </w:tcBorders>
          </w:tcPr>
          <w:p w:rsidR="00A97A22" w:rsidRPr="00330C06" w:rsidRDefault="00330C06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19</w:t>
            </w:r>
          </w:p>
        </w:tc>
      </w:tr>
    </w:tbl>
    <w:p w:rsidR="003C176A" w:rsidRPr="00330C06" w:rsidRDefault="008F4F13" w:rsidP="00C327ED">
      <w:pPr>
        <w:jc w:val="center"/>
        <w:rPr>
          <w:rFonts w:cs="B Yekan"/>
          <w:rtl/>
        </w:rPr>
      </w:pPr>
      <w:r w:rsidRPr="00330C06">
        <w:rPr>
          <w:rFonts w:cs="B Yekan" w:hint="cs"/>
          <w:sz w:val="28"/>
          <w:szCs w:val="28"/>
          <w:rtl/>
        </w:rPr>
        <w:t>بهداشت عمومی(</w:t>
      </w:r>
      <w:r w:rsidR="00C327ED" w:rsidRPr="00330C06">
        <w:rPr>
          <w:rFonts w:cs="B Yekan" w:hint="cs"/>
          <w:sz w:val="28"/>
          <w:szCs w:val="28"/>
          <w:rtl/>
        </w:rPr>
        <w:t>مبارزه با بیماریها</w:t>
      </w:r>
      <w:r w:rsidRPr="00330C06">
        <w:rPr>
          <w:rFonts w:cs="B Yekan" w:hint="cs"/>
          <w:sz w:val="28"/>
          <w:szCs w:val="28"/>
          <w:rtl/>
        </w:rPr>
        <w:t>)</w:t>
      </w:r>
    </w:p>
    <w:p w:rsidR="0047767D" w:rsidRDefault="0047767D">
      <w:pPr>
        <w:rPr>
          <w:rFonts w:cs="B Yekan"/>
        </w:rPr>
      </w:pPr>
    </w:p>
    <w:p w:rsidR="0047767D" w:rsidRDefault="0047767D">
      <w:pPr>
        <w:rPr>
          <w:rFonts w:cs="B Yekan"/>
        </w:rPr>
      </w:pPr>
    </w:p>
    <w:tbl>
      <w:tblPr>
        <w:tblStyle w:val="TableGrid1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4162"/>
        <w:gridCol w:w="709"/>
        <w:gridCol w:w="650"/>
        <w:gridCol w:w="574"/>
        <w:gridCol w:w="2952"/>
        <w:gridCol w:w="12"/>
      </w:tblGrid>
      <w:tr w:rsidR="003B3744" w:rsidRPr="00330C06" w:rsidTr="00E064AB">
        <w:trPr>
          <w:trHeight w:val="300"/>
        </w:trPr>
        <w:tc>
          <w:tcPr>
            <w:tcW w:w="9059" w:type="dxa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3B3744" w:rsidRPr="00330C06" w:rsidRDefault="00E064AB" w:rsidP="00E064AB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 xml:space="preserve">ترم </w:t>
            </w:r>
            <w:r w:rsidR="003B3744" w:rsidRPr="00330C06">
              <w:rPr>
                <w:rFonts w:ascii="Calibri" w:hAnsi="Calibri" w:cs="B Yekan" w:hint="cs"/>
                <w:sz w:val="24"/>
                <w:szCs w:val="24"/>
                <w:rtl/>
              </w:rPr>
              <w:t>دوم</w:t>
            </w:r>
          </w:p>
        </w:tc>
      </w:tr>
      <w:tr w:rsidR="003B3744" w:rsidRPr="00330C06" w:rsidTr="00E064AB">
        <w:trPr>
          <w:trHeight w:val="300"/>
        </w:trPr>
        <w:tc>
          <w:tcPr>
            <w:tcW w:w="4162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64" w:type="dxa"/>
            <w:gridSpan w:val="2"/>
            <w:vMerge w:val="restart"/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3B3744" w:rsidRPr="00330C06" w:rsidTr="00E064AB">
        <w:trPr>
          <w:trHeight w:val="195"/>
        </w:trPr>
        <w:tc>
          <w:tcPr>
            <w:tcW w:w="41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</w:tcBorders>
          </w:tcPr>
          <w:p w:rsidR="003B3744" w:rsidRPr="00330C06" w:rsidRDefault="003B3744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کلیات پزشکی و بهداشت</w:t>
            </w:r>
          </w:p>
        </w:tc>
        <w:tc>
          <w:tcPr>
            <w:tcW w:w="709" w:type="dxa"/>
          </w:tcPr>
          <w:p w:rsidR="003B3744" w:rsidRPr="00330C06" w:rsidRDefault="000B2F3D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0B2F3D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0B2F3D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تشریح/فیزیولوژی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B31569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اصول تغذیه</w:t>
            </w:r>
          </w:p>
        </w:tc>
        <w:tc>
          <w:tcPr>
            <w:tcW w:w="709" w:type="dxa"/>
          </w:tcPr>
          <w:p w:rsidR="003B3744" w:rsidRPr="00330C06" w:rsidRDefault="00B31569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B31569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فارماکولوژی</w:t>
            </w:r>
          </w:p>
        </w:tc>
        <w:tc>
          <w:tcPr>
            <w:tcW w:w="709" w:type="dxa"/>
          </w:tcPr>
          <w:p w:rsidR="003B3744" w:rsidRPr="00330C06" w:rsidRDefault="005D2C20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5D2C20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5D2C20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تشریح</w:t>
            </w:r>
            <w:r w:rsidRPr="00E064AB">
              <w:rPr>
                <w:rFonts w:ascii="Calibri" w:hAnsi="Calibri" w:cs="B Yekan"/>
                <w:rtl/>
              </w:rPr>
              <w:t>/</w:t>
            </w:r>
            <w:r w:rsidRPr="00E064AB">
              <w:rPr>
                <w:rFonts w:ascii="Calibri" w:hAnsi="Calibri" w:cs="B Yekan" w:hint="cs"/>
                <w:rtl/>
              </w:rPr>
              <w:t>فیزیولوژی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آموزش بهداشت و ارتباطات</w:t>
            </w:r>
          </w:p>
        </w:tc>
        <w:tc>
          <w:tcPr>
            <w:tcW w:w="709" w:type="dxa"/>
          </w:tcPr>
          <w:p w:rsidR="003B3744" w:rsidRPr="00330C06" w:rsidRDefault="005D2C20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5D2C20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آمارحیاتی مقدماتی</w:t>
            </w:r>
          </w:p>
        </w:tc>
        <w:tc>
          <w:tcPr>
            <w:tcW w:w="709" w:type="dxa"/>
          </w:tcPr>
          <w:p w:rsidR="003B3744" w:rsidRPr="00330C06" w:rsidRDefault="00604718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</w:tcPr>
          <w:p w:rsidR="003B3744" w:rsidRPr="00330C06" w:rsidRDefault="00604718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604718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زبان عمومی</w:t>
            </w:r>
          </w:p>
        </w:tc>
        <w:tc>
          <w:tcPr>
            <w:tcW w:w="709" w:type="dxa"/>
          </w:tcPr>
          <w:p w:rsidR="003B3744" w:rsidRPr="00330C06" w:rsidRDefault="00604718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604718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اصول بهداشت محیط</w:t>
            </w:r>
          </w:p>
        </w:tc>
        <w:tc>
          <w:tcPr>
            <w:tcW w:w="709" w:type="dxa"/>
          </w:tcPr>
          <w:p w:rsidR="003B3744" w:rsidRPr="00330C06" w:rsidRDefault="00604718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604718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604718" w:rsidP="00604718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 xml:space="preserve">کلیات </w:t>
            </w:r>
            <w:r w:rsidR="003B3744" w:rsidRPr="00330C06">
              <w:rPr>
                <w:rFonts w:cs="B Yekan" w:hint="cs"/>
                <w:sz w:val="24"/>
                <w:szCs w:val="24"/>
                <w:rtl/>
              </w:rPr>
              <w:t xml:space="preserve"> و</w:t>
            </w:r>
            <w:r w:rsidRPr="00330C06">
              <w:rPr>
                <w:rFonts w:cs="B Yekan" w:hint="cs"/>
                <w:sz w:val="24"/>
                <w:szCs w:val="24"/>
                <w:rtl/>
              </w:rPr>
              <w:t xml:space="preserve">اصول </w:t>
            </w:r>
            <w:r w:rsidR="003B3744" w:rsidRPr="00330C06">
              <w:rPr>
                <w:rFonts w:cs="B Yekan" w:hint="cs"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709" w:type="dxa"/>
          </w:tcPr>
          <w:p w:rsidR="003B3744" w:rsidRPr="00330C06" w:rsidRDefault="00D750A0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5/1</w:t>
            </w:r>
          </w:p>
        </w:tc>
        <w:tc>
          <w:tcPr>
            <w:tcW w:w="650" w:type="dxa"/>
          </w:tcPr>
          <w:p w:rsidR="003B3744" w:rsidRPr="00330C06" w:rsidRDefault="00D750A0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862498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43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bidi w:val="0"/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709" w:type="dxa"/>
          </w:tcPr>
          <w:p w:rsidR="003B3744" w:rsidRPr="00330C06" w:rsidRDefault="003B3744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3B3744" w:rsidRPr="00330C06" w:rsidRDefault="00862498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862498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3B3744" w:rsidRPr="00E064AB" w:rsidTr="00E064AB">
        <w:tc>
          <w:tcPr>
            <w:tcW w:w="4162" w:type="dxa"/>
          </w:tcPr>
          <w:p w:rsidR="003B3744" w:rsidRPr="00330C06" w:rsidRDefault="000F0D1E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میکروبیولوژی 2(باکتری شناسی و ویروس شناسی)</w:t>
            </w:r>
          </w:p>
        </w:tc>
        <w:tc>
          <w:tcPr>
            <w:tcW w:w="709" w:type="dxa"/>
          </w:tcPr>
          <w:p w:rsidR="003B3744" w:rsidRPr="00330C06" w:rsidRDefault="000F0D1E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3B3744" w:rsidRPr="00330C06" w:rsidRDefault="000F0D1E" w:rsidP="009274DD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B3744" w:rsidRPr="00330C06" w:rsidRDefault="000F0D1E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68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3B3744" w:rsidRPr="00E064AB" w:rsidRDefault="003B3744" w:rsidP="009274DD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-</w:t>
            </w:r>
          </w:p>
        </w:tc>
      </w:tr>
      <w:tr w:rsidR="00A97A22" w:rsidRPr="00330C06" w:rsidTr="00E064AB">
        <w:trPr>
          <w:gridAfter w:val="1"/>
          <w:wAfter w:w="12" w:type="dxa"/>
        </w:trPr>
        <w:tc>
          <w:tcPr>
            <w:tcW w:w="4162" w:type="dxa"/>
            <w:tcBorders>
              <w:right w:val="single" w:sz="4" w:space="0" w:color="auto"/>
            </w:tcBorders>
          </w:tcPr>
          <w:p w:rsidR="00A97A22" w:rsidRPr="00330C06" w:rsidRDefault="00A97A22" w:rsidP="009274DD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4885" w:type="dxa"/>
            <w:gridSpan w:val="4"/>
            <w:tcBorders>
              <w:left w:val="single" w:sz="4" w:space="0" w:color="auto"/>
            </w:tcBorders>
          </w:tcPr>
          <w:p w:rsidR="00A97A22" w:rsidRPr="00330C06" w:rsidRDefault="00A97A22" w:rsidP="00A97A22">
            <w:pPr>
              <w:tabs>
                <w:tab w:val="left" w:pos="229"/>
                <w:tab w:val="center" w:pos="317"/>
              </w:tabs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19</w:t>
            </w:r>
          </w:p>
        </w:tc>
      </w:tr>
    </w:tbl>
    <w:p w:rsidR="003B3744" w:rsidRPr="00330C06" w:rsidRDefault="003B3744">
      <w:pPr>
        <w:rPr>
          <w:rFonts w:cs="B Yekan"/>
          <w:rtl/>
        </w:rPr>
      </w:pPr>
    </w:p>
    <w:p w:rsidR="00541801" w:rsidRPr="00330C06" w:rsidRDefault="00541801">
      <w:pPr>
        <w:rPr>
          <w:rFonts w:cs="B Yekan"/>
          <w:rtl/>
        </w:rPr>
      </w:pPr>
    </w:p>
    <w:tbl>
      <w:tblPr>
        <w:tblStyle w:val="TableGrid1"/>
        <w:bidiVisual/>
        <w:tblW w:w="9352" w:type="dxa"/>
        <w:tblInd w:w="-79" w:type="dxa"/>
        <w:tblLook w:val="04A0" w:firstRow="1" w:lastRow="0" w:firstColumn="1" w:lastColumn="0" w:noHBand="0" w:noVBand="1"/>
      </w:tblPr>
      <w:tblGrid>
        <w:gridCol w:w="4162"/>
        <w:gridCol w:w="715"/>
        <w:gridCol w:w="650"/>
        <w:gridCol w:w="574"/>
        <w:gridCol w:w="3251"/>
      </w:tblGrid>
      <w:tr w:rsidR="00541801" w:rsidRPr="00330C06" w:rsidTr="00E064AB">
        <w:trPr>
          <w:trHeight w:val="300"/>
        </w:trPr>
        <w:tc>
          <w:tcPr>
            <w:tcW w:w="9352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 xml:space="preserve">ترم سوم </w:t>
            </w:r>
          </w:p>
        </w:tc>
      </w:tr>
      <w:tr w:rsidR="00541801" w:rsidRPr="00330C06" w:rsidTr="00E064AB">
        <w:trPr>
          <w:trHeight w:val="300"/>
        </w:trPr>
        <w:tc>
          <w:tcPr>
            <w:tcW w:w="4162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251" w:type="dxa"/>
            <w:vMerge w:val="restart"/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541801" w:rsidRPr="00330C06" w:rsidTr="00E064AB">
        <w:trPr>
          <w:trHeight w:val="195"/>
        </w:trPr>
        <w:tc>
          <w:tcPr>
            <w:tcW w:w="41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3251" w:type="dxa"/>
            <w:vMerge/>
            <w:tcBorders>
              <w:left w:val="single" w:sz="4" w:space="0" w:color="auto"/>
            </w:tcBorders>
          </w:tcPr>
          <w:p w:rsidR="00541801" w:rsidRPr="00330C06" w:rsidRDefault="00541801" w:rsidP="00B878FA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 xml:space="preserve">اصول و مبانی جامعه شناسی 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 xml:space="preserve">کمکهای اولیه 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26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تشریح و فیزیولوژی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مصون سازی فعال و انفعالی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cs="B Yekan" w:hint="cs"/>
                <w:rtl/>
              </w:rPr>
              <w:t>میکروبیولوژی(باکتری شناسی.ویروس شناسی.انگل شناسی.قارچ شناسی)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بهداشت مواد غذایی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اصول تغذیه-</w:t>
            </w:r>
            <w:r w:rsidRPr="00E064AB">
              <w:rPr>
                <w:rFonts w:cs="B Yekan" w:hint="cs"/>
                <w:rtl/>
              </w:rPr>
              <w:t xml:space="preserve"> میکروبیولوژی(باکتری شناسی.ویروس شناسی.انگل شناسی.قارچ شناسی)</w:t>
            </w:r>
            <w:r w:rsidRPr="00E064AB">
              <w:rPr>
                <w:rFonts w:ascii="Calibri" w:hAnsi="Calibri" w:cs="B Yekan" w:hint="cs"/>
                <w:rtl/>
              </w:rPr>
              <w:t xml:space="preserve">- 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اقدامات بهداشتی در شرایط اضطراری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8035BC" w:rsidP="008035BC">
            <w:pPr>
              <w:jc w:val="center"/>
              <w:rPr>
                <w:rFonts w:ascii="Calibri" w:hAnsi="Calibri" w:cs="B Yekan"/>
                <w:rtl/>
                <w:lang w:bidi="fa-IR"/>
              </w:rPr>
            </w:pPr>
            <w:r w:rsidRPr="00E064AB">
              <w:rPr>
                <w:rFonts w:ascii="Calibri" w:hAnsi="Calibri" w:cs="B Yekan" w:hint="cs"/>
                <w:rtl/>
                <w:lang w:bidi="fa-IR"/>
              </w:rPr>
              <w:t>اصول بهداشت محیط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330C06">
              <w:rPr>
                <w:rFonts w:cs="B Yeka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8035BC" w:rsidP="00541801">
            <w:pPr>
              <w:bidi w:val="0"/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تشریح و فیزیولوژی</w:t>
            </w:r>
            <w:r w:rsidRPr="00E064AB">
              <w:rPr>
                <w:rFonts w:ascii="Calibri" w:hAnsi="Calibri" w:cs="B Yekan" w:hint="cs"/>
                <w:rtl/>
                <w:lang w:bidi="fa-IR"/>
              </w:rPr>
              <w:t>-کلیات پزشکی و بهداشت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مدیریت و نظارت در مراکز بهداشتی درمانی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cs="B Yekan" w:hint="cs"/>
                <w:rtl/>
              </w:rPr>
              <w:t>اصول و کلیات خدمات بهداشتی</w:t>
            </w:r>
          </w:p>
        </w:tc>
      </w:tr>
      <w:tr w:rsidR="00541801" w:rsidRPr="00E064AB" w:rsidTr="00E064AB">
        <w:tc>
          <w:tcPr>
            <w:tcW w:w="4162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اپیدمیولوژی بیماریهای شایع در ایران</w:t>
            </w:r>
          </w:p>
        </w:tc>
        <w:tc>
          <w:tcPr>
            <w:tcW w:w="715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</w:tcPr>
          <w:p w:rsidR="00541801" w:rsidRPr="00330C06" w:rsidRDefault="00541801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541801" w:rsidRPr="00330C06" w:rsidRDefault="00541801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  <w:r w:rsidRPr="00E064AB">
              <w:rPr>
                <w:rFonts w:ascii="Calibri" w:hAnsi="Calibri" w:cs="B Yekan" w:hint="cs"/>
                <w:rtl/>
              </w:rPr>
              <w:t>کلیات و اصول اپیدمیولوژِی</w:t>
            </w:r>
          </w:p>
        </w:tc>
      </w:tr>
      <w:tr w:rsidR="00541801" w:rsidRPr="00E064AB" w:rsidTr="00E064AB">
        <w:trPr>
          <w:trHeight w:val="540"/>
        </w:trPr>
        <w:tc>
          <w:tcPr>
            <w:tcW w:w="4162" w:type="dxa"/>
            <w:tcBorders>
              <w:bottom w:val="single" w:sz="4" w:space="0" w:color="auto"/>
              <w:right w:val="single" w:sz="4" w:space="0" w:color="auto"/>
            </w:tcBorders>
          </w:tcPr>
          <w:p w:rsidR="00541801" w:rsidRPr="00330C06" w:rsidRDefault="008035BC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حشره شناسی پزشکی و مبارزه با ناقلین،سموم آفت کش و کاربرد آنها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1" w:rsidRPr="00330C06" w:rsidRDefault="00A97A22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541801" w:rsidRPr="00330C06" w:rsidRDefault="00A97A22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1" w:rsidRPr="00330C06" w:rsidRDefault="00A97A22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43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</w:tcPr>
          <w:p w:rsidR="00541801" w:rsidRPr="00E064AB" w:rsidRDefault="00541801" w:rsidP="00541801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A97A22" w:rsidRPr="00E064AB" w:rsidTr="00E064AB">
        <w:trPr>
          <w:trHeight w:val="210"/>
        </w:trPr>
        <w:tc>
          <w:tcPr>
            <w:tcW w:w="4162" w:type="dxa"/>
            <w:tcBorders>
              <w:top w:val="single" w:sz="4" w:space="0" w:color="auto"/>
              <w:righ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برنامه های ملی مبارزه با بیماریها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330C06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</w:tcPr>
          <w:p w:rsidR="00A97A22" w:rsidRPr="00E064AB" w:rsidRDefault="00A97A22" w:rsidP="00541801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A97A22" w:rsidRPr="00330C06" w:rsidTr="00E064AB">
        <w:tc>
          <w:tcPr>
            <w:tcW w:w="4162" w:type="dxa"/>
            <w:tcBorders>
              <w:righ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190" w:type="dxa"/>
            <w:gridSpan w:val="4"/>
            <w:tcBorders>
              <w:left w:val="single" w:sz="4" w:space="0" w:color="auto"/>
            </w:tcBorders>
          </w:tcPr>
          <w:p w:rsidR="00A97A22" w:rsidRPr="00330C06" w:rsidRDefault="00A97A22" w:rsidP="00541801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18</w:t>
            </w:r>
          </w:p>
        </w:tc>
      </w:tr>
    </w:tbl>
    <w:p w:rsidR="00541801" w:rsidRDefault="00541801">
      <w:pPr>
        <w:rPr>
          <w:rFonts w:cs="B Yekan"/>
          <w:rtl/>
        </w:rPr>
      </w:pPr>
    </w:p>
    <w:tbl>
      <w:tblPr>
        <w:tblStyle w:val="TableGrid1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4113"/>
        <w:gridCol w:w="756"/>
        <w:gridCol w:w="650"/>
        <w:gridCol w:w="642"/>
        <w:gridCol w:w="2928"/>
      </w:tblGrid>
      <w:tr w:rsidR="000C40BF" w:rsidRPr="00330C06" w:rsidTr="006572A0">
        <w:trPr>
          <w:trHeight w:val="300"/>
        </w:trPr>
        <w:tc>
          <w:tcPr>
            <w:tcW w:w="9089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 xml:space="preserve">ترم </w:t>
            </w: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دوم</w:t>
            </w:r>
          </w:p>
        </w:tc>
      </w:tr>
      <w:tr w:rsidR="000C40BF" w:rsidRPr="00330C06" w:rsidTr="006572A0">
        <w:trPr>
          <w:trHeight w:val="300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48" w:type="dxa"/>
            <w:vMerge w:val="restart"/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0C40BF" w:rsidRPr="00330C06" w:rsidTr="006572A0">
        <w:trPr>
          <w:trHeight w:val="195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0C40BF" w:rsidRPr="00E064AB" w:rsidTr="006572A0">
        <w:tc>
          <w:tcPr>
            <w:tcW w:w="4140" w:type="dxa"/>
          </w:tcPr>
          <w:p w:rsidR="000C40BF" w:rsidRPr="00330C06" w:rsidRDefault="000C40BF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709" w:type="dxa"/>
          </w:tcPr>
          <w:p w:rsidR="000C40BF" w:rsidRPr="00330C06" w:rsidRDefault="000C40BF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  <w:tc>
          <w:tcPr>
            <w:tcW w:w="650" w:type="dxa"/>
          </w:tcPr>
          <w:p w:rsidR="000C40BF" w:rsidRPr="00330C06" w:rsidRDefault="000C40BF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12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612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C40BF" w:rsidRPr="00E064AB" w:rsidRDefault="000C40BF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0C40BF" w:rsidRPr="00E064AB" w:rsidTr="006572A0">
        <w:tc>
          <w:tcPr>
            <w:tcW w:w="4140" w:type="dxa"/>
          </w:tcPr>
          <w:p w:rsidR="000C40BF" w:rsidRPr="00330C06" w:rsidRDefault="006572A0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مهارتهای زندگی</w:t>
            </w:r>
          </w:p>
        </w:tc>
        <w:tc>
          <w:tcPr>
            <w:tcW w:w="709" w:type="dxa"/>
          </w:tcPr>
          <w:p w:rsidR="000C40BF" w:rsidRPr="00330C06" w:rsidRDefault="006572A0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650" w:type="dxa"/>
          </w:tcPr>
          <w:p w:rsidR="000C40BF" w:rsidRPr="00330C06" w:rsidRDefault="000C40BF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C40BF" w:rsidRPr="00E064AB" w:rsidRDefault="000C40BF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0C40BF" w:rsidRPr="00E064AB" w:rsidTr="006572A0">
        <w:tc>
          <w:tcPr>
            <w:tcW w:w="4140" w:type="dxa"/>
          </w:tcPr>
          <w:p w:rsidR="000C40BF" w:rsidRPr="00330C06" w:rsidRDefault="006572A0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</w:tcPr>
          <w:p w:rsidR="000C40BF" w:rsidRPr="00330C06" w:rsidRDefault="00B16942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5/12</w:t>
            </w:r>
          </w:p>
        </w:tc>
        <w:tc>
          <w:tcPr>
            <w:tcW w:w="650" w:type="dxa"/>
          </w:tcPr>
          <w:p w:rsidR="000C40BF" w:rsidRPr="00330C06" w:rsidRDefault="000C40BF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C40BF" w:rsidRPr="00330C06" w:rsidRDefault="000C40BF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C40BF" w:rsidRPr="00E064AB" w:rsidRDefault="000C40BF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</w:tbl>
    <w:p w:rsidR="000C40BF" w:rsidRPr="00330C06" w:rsidRDefault="000C40BF">
      <w:pPr>
        <w:rPr>
          <w:rFonts w:cs="B Yekan"/>
        </w:rPr>
      </w:pPr>
    </w:p>
    <w:sectPr w:rsidR="000C40BF" w:rsidRPr="00330C06" w:rsidSect="00ED5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26" w:rsidRDefault="00373F26" w:rsidP="00ED53FE">
      <w:pPr>
        <w:spacing w:after="0" w:line="240" w:lineRule="auto"/>
      </w:pPr>
      <w:r>
        <w:separator/>
      </w:r>
    </w:p>
  </w:endnote>
  <w:endnote w:type="continuationSeparator" w:id="0">
    <w:p w:rsidR="00373F26" w:rsidRDefault="00373F26" w:rsidP="00ED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26" w:rsidRDefault="00373F26" w:rsidP="00ED53FE">
      <w:pPr>
        <w:spacing w:after="0" w:line="240" w:lineRule="auto"/>
      </w:pPr>
      <w:r>
        <w:separator/>
      </w:r>
    </w:p>
  </w:footnote>
  <w:footnote w:type="continuationSeparator" w:id="0">
    <w:p w:rsidR="00373F26" w:rsidRDefault="00373F26" w:rsidP="00ED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A"/>
    <w:rsid w:val="000B2F3D"/>
    <w:rsid w:val="000C40BF"/>
    <w:rsid w:val="000C6C5E"/>
    <w:rsid w:val="000D72DF"/>
    <w:rsid w:val="000F0D1E"/>
    <w:rsid w:val="001250C5"/>
    <w:rsid w:val="00202736"/>
    <w:rsid w:val="002913AA"/>
    <w:rsid w:val="00323BA6"/>
    <w:rsid w:val="00330C06"/>
    <w:rsid w:val="00373F26"/>
    <w:rsid w:val="003B3744"/>
    <w:rsid w:val="003C176A"/>
    <w:rsid w:val="0040583A"/>
    <w:rsid w:val="004063C2"/>
    <w:rsid w:val="00471410"/>
    <w:rsid w:val="00476DA1"/>
    <w:rsid w:val="0047767D"/>
    <w:rsid w:val="00536318"/>
    <w:rsid w:val="00541801"/>
    <w:rsid w:val="005B2FF9"/>
    <w:rsid w:val="005D2C20"/>
    <w:rsid w:val="005F57D4"/>
    <w:rsid w:val="00604718"/>
    <w:rsid w:val="006572A0"/>
    <w:rsid w:val="007667CC"/>
    <w:rsid w:val="00786531"/>
    <w:rsid w:val="008035BC"/>
    <w:rsid w:val="00853947"/>
    <w:rsid w:val="00862498"/>
    <w:rsid w:val="008F24DF"/>
    <w:rsid w:val="008F4F13"/>
    <w:rsid w:val="00953EE0"/>
    <w:rsid w:val="009C3D98"/>
    <w:rsid w:val="00A06ED2"/>
    <w:rsid w:val="00A453F5"/>
    <w:rsid w:val="00A9204E"/>
    <w:rsid w:val="00A97A22"/>
    <w:rsid w:val="00B16942"/>
    <w:rsid w:val="00B31569"/>
    <w:rsid w:val="00B67C46"/>
    <w:rsid w:val="00BB02A4"/>
    <w:rsid w:val="00C327ED"/>
    <w:rsid w:val="00D750A0"/>
    <w:rsid w:val="00E064AB"/>
    <w:rsid w:val="00ED53FE"/>
    <w:rsid w:val="00FE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F1DD5"/>
  <w15:chartTrackingRefBased/>
  <w15:docId w15:val="{546E94E7-8056-4878-87A9-ABDFDB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583A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FE"/>
  </w:style>
  <w:style w:type="paragraph" w:styleId="Footer">
    <w:name w:val="footer"/>
    <w:basedOn w:val="Normal"/>
    <w:link w:val="FooterChar"/>
    <w:uiPriority w:val="99"/>
    <w:unhideWhenUsed/>
    <w:rsid w:val="00ED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سامیار</dc:creator>
  <cp:keywords/>
  <dc:description/>
  <cp:lastModifiedBy>سامیار</cp:lastModifiedBy>
  <cp:revision>3</cp:revision>
  <dcterms:created xsi:type="dcterms:W3CDTF">2019-04-13T08:39:00Z</dcterms:created>
  <dcterms:modified xsi:type="dcterms:W3CDTF">2019-04-13T10:04:00Z</dcterms:modified>
</cp:coreProperties>
</file>